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5B" w:rsidRPr="005222AC" w:rsidRDefault="0099585B" w:rsidP="0099585B">
      <w:pPr>
        <w:rPr>
          <w:b/>
          <w:i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45"/>
        <w:gridCol w:w="3615"/>
      </w:tblGrid>
      <w:tr w:rsidR="0099585B" w:rsidRPr="00403CCE" w:rsidTr="00351915">
        <w:tc>
          <w:tcPr>
            <w:tcW w:w="6228" w:type="dxa"/>
            <w:shd w:val="clear" w:color="auto" w:fill="auto"/>
          </w:tcPr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99585B" w:rsidRPr="00403CCE" w:rsidRDefault="0099585B" w:rsidP="00351915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</w:tcPr>
          <w:p w:rsidR="0099585B" w:rsidRPr="00403CCE" w:rsidRDefault="00F84663" w:rsidP="00F8466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99585B" w:rsidRPr="00403CCE">
              <w:rPr>
                <w:b/>
              </w:rPr>
              <w:t>.</w:t>
            </w:r>
            <w:r>
              <w:rPr>
                <w:b/>
              </w:rPr>
              <w:t>01</w:t>
            </w:r>
            <w:r w:rsidR="0099585B">
              <w:rPr>
                <w:b/>
              </w:rPr>
              <w:t>.202</w:t>
            </w:r>
            <w:r>
              <w:rPr>
                <w:b/>
              </w:rPr>
              <w:t>2</w:t>
            </w:r>
          </w:p>
        </w:tc>
      </w:tr>
    </w:tbl>
    <w:p w:rsidR="0099585B" w:rsidRPr="00403CCE" w:rsidRDefault="0099585B" w:rsidP="0099585B">
      <w:pPr>
        <w:jc w:val="both"/>
      </w:pPr>
    </w:p>
    <w:p w:rsidR="0099585B" w:rsidRPr="0099585B" w:rsidRDefault="0099585B" w:rsidP="0099585B">
      <w:pPr>
        <w:spacing w:after="160"/>
        <w:ind w:left="5040" w:firstLine="72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>APROB,</w:t>
      </w:r>
    </w:p>
    <w:p w:rsidR="0099585B" w:rsidRPr="0099585B" w:rsidRDefault="0099585B" w:rsidP="0099585B">
      <w:pPr>
        <w:spacing w:after="16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 xml:space="preserve">                                                              </w:t>
      </w:r>
      <w:r>
        <w:rPr>
          <w:rFonts w:eastAsiaTheme="minorHAnsi"/>
          <w:b/>
          <w:noProof/>
          <w:lang w:val="en-US" w:eastAsia="en-US"/>
        </w:rPr>
        <w:t xml:space="preserve">            </w:t>
      </w:r>
      <w:r w:rsidRPr="0099585B">
        <w:rPr>
          <w:rFonts w:eastAsiaTheme="minorHAnsi"/>
          <w:b/>
          <w:noProof/>
          <w:lang w:val="en-US" w:eastAsia="en-US"/>
        </w:rPr>
        <w:t xml:space="preserve">    POSTAREA PE INTERNET</w:t>
      </w:r>
    </w:p>
    <w:p w:rsidR="0099585B" w:rsidRPr="0099585B" w:rsidRDefault="0099585B" w:rsidP="0099585B">
      <w:pPr>
        <w:spacing w:after="16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 xml:space="preserve">                                                               </w:t>
      </w:r>
      <w:r>
        <w:rPr>
          <w:rFonts w:eastAsiaTheme="minorHAnsi"/>
          <w:b/>
          <w:noProof/>
          <w:lang w:val="en-US" w:eastAsia="en-US"/>
        </w:rPr>
        <w:t xml:space="preserve">          </w:t>
      </w:r>
      <w:r w:rsidR="00187E56">
        <w:rPr>
          <w:rFonts w:eastAsiaTheme="minorHAnsi"/>
          <w:b/>
          <w:noProof/>
          <w:lang w:val="en-US" w:eastAsia="en-US"/>
        </w:rPr>
        <w:t xml:space="preserve">  Î/</w:t>
      </w:r>
      <w:r w:rsidRPr="0099585B">
        <w:rPr>
          <w:rFonts w:eastAsiaTheme="minorHAnsi"/>
          <w:b/>
          <w:noProof/>
          <w:lang w:val="en-US" w:eastAsia="en-US"/>
        </w:rPr>
        <w:t>ȘEFUL INSPECTORATULUI</w:t>
      </w:r>
    </w:p>
    <w:p w:rsidR="0099585B" w:rsidRPr="0099585B" w:rsidRDefault="0099585B" w:rsidP="0099585B">
      <w:pPr>
        <w:spacing w:after="160"/>
        <w:rPr>
          <w:rFonts w:eastAsiaTheme="minorHAnsi"/>
          <w:b/>
          <w:noProof/>
          <w:sz w:val="28"/>
          <w:szCs w:val="28"/>
          <w:lang w:val="en-US" w:eastAsia="en-US"/>
        </w:rPr>
      </w:pPr>
      <w:r w:rsidRPr="0099585B">
        <w:rPr>
          <w:rFonts w:eastAsiaTheme="minorHAnsi"/>
          <w:b/>
          <w:noProof/>
          <w:sz w:val="28"/>
          <w:szCs w:val="28"/>
          <w:lang w:val="en-US" w:eastAsia="en-US"/>
        </w:rPr>
        <w:t xml:space="preserve">                                                                        </w:t>
      </w:r>
    </w:p>
    <w:p w:rsidR="0099585B" w:rsidRPr="00403CCE" w:rsidRDefault="0099585B" w:rsidP="0099585B">
      <w:pPr>
        <w:pStyle w:val="Heading2"/>
        <w:rPr>
          <w:rFonts w:ascii="Times New Roman" w:hAnsi="Times New Roman"/>
          <w:sz w:val="24"/>
          <w:szCs w:val="28"/>
          <w:lang w:val="ro-RO"/>
        </w:rPr>
      </w:pPr>
      <w:r>
        <w:rPr>
          <w:rFonts w:ascii="Times New Roman" w:hAnsi="Times New Roman"/>
          <w:sz w:val="24"/>
          <w:szCs w:val="28"/>
          <w:lang w:val="ro-RO"/>
        </w:rPr>
        <w:t>ANUNȚ</w:t>
      </w:r>
    </w:p>
    <w:p w:rsidR="0099585B" w:rsidRPr="00403CCE" w:rsidRDefault="0099585B" w:rsidP="0099585B">
      <w:pPr>
        <w:pStyle w:val="BodyText3"/>
        <w:rPr>
          <w:rFonts w:ascii="Times New Roman" w:hAnsi="Times New Roman"/>
          <w:sz w:val="24"/>
          <w:szCs w:val="28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>cu rezultatele ob</w:t>
      </w:r>
      <w:r>
        <w:rPr>
          <w:rFonts w:ascii="Times New Roman" w:hAnsi="Times New Roman"/>
          <w:sz w:val="24"/>
          <w:szCs w:val="28"/>
          <w:lang w:val="ro-RO"/>
        </w:rPr>
        <w:t>ț</w:t>
      </w:r>
      <w:r w:rsidRPr="00403CCE">
        <w:rPr>
          <w:rFonts w:ascii="Times New Roman" w:hAnsi="Times New Roman"/>
          <w:sz w:val="24"/>
          <w:szCs w:val="28"/>
          <w:lang w:val="ro-RO"/>
        </w:rPr>
        <w:t xml:space="preserve">inute la concursul pentru ocuparea </w:t>
      </w:r>
      <w:r w:rsidRPr="00403CCE">
        <w:rPr>
          <w:rFonts w:ascii="Times New Roman" w:hAnsi="Times New Roman"/>
          <w:color w:val="0D0D0D"/>
          <w:sz w:val="24"/>
          <w:szCs w:val="28"/>
          <w:lang w:val="ro-RO"/>
        </w:rPr>
        <w:t>func</w:t>
      </w:r>
      <w:r>
        <w:rPr>
          <w:rFonts w:ascii="Times New Roman" w:hAnsi="Times New Roman"/>
          <w:color w:val="0D0D0D"/>
          <w:sz w:val="24"/>
          <w:szCs w:val="28"/>
          <w:lang w:val="ro-RO"/>
        </w:rPr>
        <w:t>ț</w:t>
      </w:r>
      <w:r w:rsidRPr="00403CCE">
        <w:rPr>
          <w:rFonts w:ascii="Times New Roman" w:hAnsi="Times New Roman"/>
          <w:color w:val="0D0D0D"/>
          <w:sz w:val="24"/>
          <w:szCs w:val="28"/>
          <w:lang w:val="ro-RO"/>
        </w:rPr>
        <w:t xml:space="preserve">iei vacante de </w:t>
      </w:r>
    </w:p>
    <w:p w:rsidR="0099585B" w:rsidRPr="00403CCE" w:rsidRDefault="0099585B" w:rsidP="0099585B">
      <w:pPr>
        <w:pStyle w:val="BodyText3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612AF0">
        <w:rPr>
          <w:rFonts w:ascii="Times New Roman" w:hAnsi="Times New Roman"/>
          <w:b/>
          <w:i/>
          <w:sz w:val="24"/>
          <w:szCs w:val="24"/>
        </w:rPr>
        <w:t>șef</w:t>
      </w:r>
      <w:proofErr w:type="spellEnd"/>
      <w:r w:rsidRPr="00612AF0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la </w:t>
      </w:r>
      <w:r w:rsidR="00F84663">
        <w:rPr>
          <w:rFonts w:ascii="Times New Roman" w:hAnsi="Times New Roman"/>
          <w:b/>
          <w:i/>
          <w:sz w:val="24"/>
          <w:szCs w:val="24"/>
        </w:rPr>
        <w:t>Sec</w:t>
      </w:r>
      <w:r w:rsidR="00F84663">
        <w:rPr>
          <w:rFonts w:ascii="Times New Roman" w:hAnsi="Times New Roman"/>
          <w:b/>
          <w:i/>
          <w:sz w:val="24"/>
          <w:szCs w:val="24"/>
          <w:lang w:val="ro-RO"/>
        </w:rPr>
        <w:t>ția 8 Poliție Rurală Tămădău Mare</w:t>
      </w:r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poziția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84663">
        <w:rPr>
          <w:rFonts w:ascii="Times New Roman" w:hAnsi="Times New Roman"/>
          <w:b/>
          <w:i/>
          <w:sz w:val="24"/>
          <w:szCs w:val="24"/>
        </w:rPr>
        <w:t>703</w:t>
      </w:r>
      <w:r>
        <w:rPr>
          <w:rFonts w:ascii="Times New Roman" w:hAnsi="Times New Roman"/>
          <w:b/>
          <w:i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statul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organizare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Inspectoratului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Poliție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Județean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Călărași</w:t>
      </w:r>
      <w:proofErr w:type="spellEnd"/>
    </w:p>
    <w:p w:rsidR="0099585B" w:rsidRPr="00403CCE" w:rsidRDefault="0099585B" w:rsidP="0099585B">
      <w:pPr>
        <w:jc w:val="both"/>
        <w:rPr>
          <w:sz w:val="28"/>
          <w:szCs w:val="28"/>
        </w:rPr>
      </w:pPr>
    </w:p>
    <w:p w:rsidR="0099585B" w:rsidRPr="00403CCE" w:rsidRDefault="0099585B" w:rsidP="0099585B">
      <w:pPr>
        <w:jc w:val="both"/>
      </w:pPr>
    </w:p>
    <w:p w:rsidR="0099585B" w:rsidRPr="00403CCE" w:rsidRDefault="0099585B" w:rsidP="0099585B">
      <w:pPr>
        <w:ind w:left="108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"/>
        <w:gridCol w:w="4679"/>
        <w:gridCol w:w="1889"/>
        <w:gridCol w:w="1887"/>
      </w:tblGrid>
      <w:tr w:rsidR="0099585B" w:rsidRPr="00403CCE" w:rsidTr="00351915">
        <w:trPr>
          <w:cantSplit/>
          <w:trHeight w:val="901"/>
        </w:trPr>
        <w:tc>
          <w:tcPr>
            <w:tcW w:w="479" w:type="pct"/>
            <w:vAlign w:val="center"/>
          </w:tcPr>
          <w:p w:rsidR="0099585B" w:rsidRPr="00403CCE" w:rsidRDefault="0099585B" w:rsidP="00351915">
            <w:pPr>
              <w:jc w:val="center"/>
            </w:pPr>
            <w:r w:rsidRPr="00403CCE">
              <w:t>Nr.</w:t>
            </w:r>
          </w:p>
          <w:p w:rsidR="0099585B" w:rsidRPr="00403CCE" w:rsidRDefault="0099585B" w:rsidP="00351915">
            <w:pPr>
              <w:jc w:val="center"/>
            </w:pPr>
            <w:r w:rsidRPr="00403CCE">
              <w:t>Crt.</w:t>
            </w:r>
          </w:p>
        </w:tc>
        <w:tc>
          <w:tcPr>
            <w:tcW w:w="2502" w:type="pct"/>
            <w:vAlign w:val="center"/>
          </w:tcPr>
          <w:p w:rsidR="0099585B" w:rsidRPr="00403CCE" w:rsidRDefault="0099585B" w:rsidP="00351915">
            <w:pPr>
              <w:jc w:val="center"/>
            </w:pPr>
          </w:p>
          <w:p w:rsidR="0099585B" w:rsidRPr="00403CCE" w:rsidRDefault="0099585B" w:rsidP="00351915">
            <w:pPr>
              <w:jc w:val="center"/>
            </w:pPr>
            <w:r>
              <w:t>Cod</w:t>
            </w:r>
            <w:r w:rsidRPr="00403CCE">
              <w:t xml:space="preserve"> candidatului</w:t>
            </w:r>
          </w:p>
          <w:p w:rsidR="0099585B" w:rsidRPr="00403CCE" w:rsidRDefault="0099585B" w:rsidP="00351915">
            <w:pPr>
              <w:jc w:val="center"/>
            </w:pPr>
          </w:p>
        </w:tc>
        <w:tc>
          <w:tcPr>
            <w:tcW w:w="1010" w:type="pct"/>
            <w:vAlign w:val="center"/>
          </w:tcPr>
          <w:p w:rsidR="0099585B" w:rsidRPr="00403CCE" w:rsidRDefault="0099585B" w:rsidP="00351915">
            <w:pPr>
              <w:jc w:val="center"/>
              <w:rPr>
                <w:b/>
              </w:rPr>
            </w:pPr>
            <w:r w:rsidRPr="00403CCE">
              <w:rPr>
                <w:b/>
              </w:rPr>
              <w:t xml:space="preserve">Nota </w:t>
            </w:r>
            <w:r>
              <w:rPr>
                <w:b/>
              </w:rPr>
              <w:t>finală</w:t>
            </w:r>
          </w:p>
        </w:tc>
        <w:tc>
          <w:tcPr>
            <w:tcW w:w="1009" w:type="pct"/>
            <w:vAlign w:val="center"/>
          </w:tcPr>
          <w:p w:rsidR="0099585B" w:rsidRPr="00403CCE" w:rsidRDefault="0099585B" w:rsidP="00351915">
            <w:pPr>
              <w:jc w:val="center"/>
            </w:pPr>
            <w:r w:rsidRPr="00403CCE">
              <w:t>Observa</w:t>
            </w:r>
            <w:r>
              <w:t>ț</w:t>
            </w:r>
            <w:r w:rsidRPr="00403CCE">
              <w:t>ii*</w:t>
            </w:r>
          </w:p>
        </w:tc>
      </w:tr>
      <w:tr w:rsidR="0099585B" w:rsidRPr="00403CCE" w:rsidTr="00351915">
        <w:trPr>
          <w:trHeight w:val="519"/>
        </w:trPr>
        <w:tc>
          <w:tcPr>
            <w:tcW w:w="479" w:type="pct"/>
            <w:vAlign w:val="center"/>
          </w:tcPr>
          <w:p w:rsidR="0099585B" w:rsidRPr="00403CCE" w:rsidRDefault="0099585B" w:rsidP="00351915">
            <w:pPr>
              <w:jc w:val="center"/>
            </w:pPr>
            <w:r w:rsidRPr="00403CCE">
              <w:t>1.</w:t>
            </w:r>
          </w:p>
        </w:tc>
        <w:tc>
          <w:tcPr>
            <w:tcW w:w="2502" w:type="pct"/>
            <w:vAlign w:val="center"/>
          </w:tcPr>
          <w:p w:rsidR="0099585B" w:rsidRPr="00A46989" w:rsidRDefault="0099585B" w:rsidP="00F8466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A46989">
              <w:rPr>
                <w:b/>
                <w:sz w:val="22"/>
                <w:szCs w:val="22"/>
              </w:rPr>
              <w:t>CL/</w:t>
            </w:r>
            <w:r w:rsidR="00F84663">
              <w:rPr>
                <w:b/>
                <w:sz w:val="22"/>
                <w:szCs w:val="22"/>
              </w:rPr>
              <w:t>SPR</w:t>
            </w:r>
            <w:r w:rsidRPr="00A46989">
              <w:rPr>
                <w:b/>
                <w:sz w:val="22"/>
                <w:szCs w:val="22"/>
              </w:rPr>
              <w:t>/</w:t>
            </w:r>
            <w:r w:rsidR="00F84663">
              <w:rPr>
                <w:b/>
                <w:sz w:val="22"/>
                <w:szCs w:val="22"/>
              </w:rPr>
              <w:t>528184</w:t>
            </w:r>
          </w:p>
        </w:tc>
        <w:tc>
          <w:tcPr>
            <w:tcW w:w="1010" w:type="pct"/>
            <w:vAlign w:val="center"/>
          </w:tcPr>
          <w:p w:rsidR="0099585B" w:rsidRPr="00403CCE" w:rsidRDefault="00395A80" w:rsidP="00351915">
            <w:pPr>
              <w:jc w:val="center"/>
            </w:pPr>
            <w:r>
              <w:t>8,45</w:t>
            </w:r>
          </w:p>
        </w:tc>
        <w:tc>
          <w:tcPr>
            <w:tcW w:w="1009" w:type="pct"/>
            <w:vAlign w:val="center"/>
          </w:tcPr>
          <w:p w:rsidR="0099585B" w:rsidRPr="00403CCE" w:rsidRDefault="0099585B" w:rsidP="00351915">
            <w:pPr>
              <w:jc w:val="center"/>
            </w:pPr>
            <w:r>
              <w:t>ADMIS</w:t>
            </w:r>
          </w:p>
        </w:tc>
      </w:tr>
    </w:tbl>
    <w:p w:rsidR="0099585B" w:rsidRDefault="0099585B" w:rsidP="0099585B">
      <w:pPr>
        <w:jc w:val="both"/>
        <w:rPr>
          <w:b/>
          <w:i/>
        </w:rPr>
      </w:pPr>
    </w:p>
    <w:p w:rsidR="0099585B" w:rsidRPr="0099585B" w:rsidRDefault="0099585B" w:rsidP="0099585B">
      <w:pPr>
        <w:spacing w:after="160" w:line="259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9585B">
        <w:rPr>
          <w:rFonts w:eastAsiaTheme="minorHAnsi"/>
          <w:sz w:val="28"/>
          <w:szCs w:val="28"/>
          <w:lang w:eastAsia="en-US"/>
        </w:rPr>
        <w:t>Candidatul nemulțumit de rezultatul obținut la interviul structurat pe subiecte profesionale poate formula contestatie o singură dată în termen de 24 de ore de la afișare.</w:t>
      </w:r>
    </w:p>
    <w:p w:rsidR="0099585B" w:rsidRPr="0099585B" w:rsidRDefault="0099585B" w:rsidP="0099585B">
      <w:pPr>
        <w:spacing w:after="160" w:line="259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9585B">
        <w:rPr>
          <w:rFonts w:eastAsiaTheme="minorHAnsi"/>
          <w:sz w:val="28"/>
          <w:szCs w:val="28"/>
          <w:lang w:eastAsia="en-US"/>
        </w:rPr>
        <w:t>Candidații pot contesta numai notele la propriile lucrări.</w:t>
      </w:r>
    </w:p>
    <w:p w:rsidR="0099585B" w:rsidRPr="0099585B" w:rsidRDefault="0099585B" w:rsidP="0099585B">
      <w:pPr>
        <w:spacing w:after="160" w:line="259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9585B">
        <w:rPr>
          <w:rFonts w:eastAsiaTheme="minorHAnsi"/>
          <w:sz w:val="28"/>
          <w:szCs w:val="28"/>
          <w:lang w:eastAsia="en-US"/>
        </w:rPr>
        <w:t>Comisia de soluționare a contestsțiilor are obligația de a le soluționa în termen de 2 zile lucrătoare de la expirarea termenului de depunere.</w:t>
      </w:r>
    </w:p>
    <w:p w:rsidR="0099585B" w:rsidRDefault="0099585B" w:rsidP="0099585B">
      <w:pPr>
        <w:rPr>
          <w:b/>
        </w:rPr>
      </w:pPr>
    </w:p>
    <w:p w:rsidR="0099585B" w:rsidRDefault="0099585B" w:rsidP="0099585B">
      <w:pPr>
        <w:rPr>
          <w:b/>
        </w:rPr>
      </w:pPr>
    </w:p>
    <w:p w:rsidR="0099585B" w:rsidRPr="00403CCE" w:rsidRDefault="0099585B" w:rsidP="0099585B">
      <w:pPr>
        <w:rPr>
          <w:b/>
        </w:rPr>
      </w:pPr>
    </w:p>
    <w:p w:rsidR="0099585B" w:rsidRPr="00403CCE" w:rsidRDefault="0099585B" w:rsidP="0099585B">
      <w:pPr>
        <w:rPr>
          <w:b/>
        </w:rPr>
      </w:pPr>
      <w:r w:rsidRPr="00403CCE">
        <w:rPr>
          <w:b/>
        </w:rPr>
        <w:t>DATA AFI</w:t>
      </w:r>
      <w:r>
        <w:rPr>
          <w:b/>
        </w:rPr>
        <w:t>Ș</w:t>
      </w:r>
      <w:r w:rsidRPr="00403CCE">
        <w:rPr>
          <w:b/>
        </w:rPr>
        <w:t xml:space="preserve">ĂRII: </w:t>
      </w:r>
      <w:r w:rsidR="00F84663">
        <w:rPr>
          <w:b/>
        </w:rPr>
        <w:t>25</w:t>
      </w:r>
      <w:r w:rsidRPr="00403CCE">
        <w:rPr>
          <w:b/>
        </w:rPr>
        <w:t>.</w:t>
      </w:r>
      <w:r w:rsidR="00F84663">
        <w:rPr>
          <w:b/>
        </w:rPr>
        <w:t>01</w:t>
      </w:r>
      <w:r>
        <w:rPr>
          <w:b/>
        </w:rPr>
        <w:t>.202</w:t>
      </w:r>
      <w:r w:rsidR="00F84663">
        <w:rPr>
          <w:b/>
        </w:rPr>
        <w:t>2</w:t>
      </w:r>
    </w:p>
    <w:p w:rsidR="0099585B" w:rsidRDefault="0099585B" w:rsidP="0099585B">
      <w:pPr>
        <w:spacing w:before="120"/>
        <w:rPr>
          <w:b/>
        </w:rPr>
      </w:pPr>
      <w:r>
        <w:rPr>
          <w:b/>
        </w:rPr>
        <w:t xml:space="preserve">ORA: </w:t>
      </w:r>
      <w:r w:rsidR="00395A80">
        <w:rPr>
          <w:b/>
        </w:rPr>
        <w:t>14.45</w:t>
      </w:r>
      <w:bookmarkStart w:id="0" w:name="_GoBack"/>
      <w:bookmarkEnd w:id="0"/>
    </w:p>
    <w:p w:rsidR="0099585B" w:rsidRPr="00403CCE" w:rsidRDefault="0099585B" w:rsidP="0099585B">
      <w:pPr>
        <w:spacing w:before="120"/>
        <w:rPr>
          <w:b/>
        </w:rPr>
      </w:pPr>
    </w:p>
    <w:p w:rsidR="002D1C67" w:rsidRDefault="0099585B" w:rsidP="0099585B">
      <w:r w:rsidRPr="00403CCE">
        <w:rPr>
          <w:rFonts w:ascii="Courier New" w:hAnsi="Courier New" w:cs="Courier New"/>
          <w:color w:val="000000"/>
          <w:sz w:val="22"/>
          <w:szCs w:val="22"/>
        </w:rPr>
        <w:t xml:space="preserve">* </w:t>
      </w:r>
      <w:r w:rsidRPr="00403CCE">
        <w:rPr>
          <w:color w:val="000000"/>
          <w:sz w:val="22"/>
          <w:szCs w:val="22"/>
        </w:rPr>
        <w:t>Se trec următoarele men</w:t>
      </w:r>
      <w:r>
        <w:rPr>
          <w:color w:val="000000"/>
          <w:sz w:val="22"/>
          <w:szCs w:val="22"/>
        </w:rPr>
        <w:t>ț</w:t>
      </w:r>
      <w:r w:rsidRPr="00403CCE">
        <w:rPr>
          <w:color w:val="000000"/>
          <w:sz w:val="22"/>
          <w:szCs w:val="22"/>
        </w:rPr>
        <w:t>iuni: "admis", "respins", "neprezentat", "</w:t>
      </w:r>
      <w:r>
        <w:rPr>
          <w:color w:val="000000"/>
          <w:sz w:val="22"/>
          <w:szCs w:val="22"/>
        </w:rPr>
        <w:t>eliminat din concurs", după caz</w:t>
      </w:r>
    </w:p>
    <w:sectPr w:rsidR="002D1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0"/>
    <w:rsid w:val="00187E56"/>
    <w:rsid w:val="00354750"/>
    <w:rsid w:val="00395A80"/>
    <w:rsid w:val="005222AC"/>
    <w:rsid w:val="00613D31"/>
    <w:rsid w:val="008305D3"/>
    <w:rsid w:val="008540EB"/>
    <w:rsid w:val="0099585B"/>
    <w:rsid w:val="00EC4BB0"/>
    <w:rsid w:val="00F8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741F3-ED79-4494-AA66-19CF90C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99585B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585B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99585B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9585B"/>
    <w:rPr>
      <w:rFonts w:ascii="Brooklyn" w:eastAsia="Times New Roman" w:hAnsi="Brooklyn" w:cs="Times New Roman"/>
      <w:sz w:val="28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A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A80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cocor marian CL</cp:lastModifiedBy>
  <cp:revision>4</cp:revision>
  <cp:lastPrinted>2022-01-25T12:30:00Z</cp:lastPrinted>
  <dcterms:created xsi:type="dcterms:W3CDTF">2022-01-25T12:07:00Z</dcterms:created>
  <dcterms:modified xsi:type="dcterms:W3CDTF">2022-01-25T12:50:00Z</dcterms:modified>
</cp:coreProperties>
</file>