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B9" w:rsidRPr="00E91FB9" w:rsidRDefault="00E91FB9" w:rsidP="00E91FB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bookmarkStart w:id="0" w:name="_GoBack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TEMATICA</w:t>
      </w:r>
      <w:proofErr w:type="gram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  Ș</w:t>
      </w:r>
      <w:proofErr w:type="gram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I  BIBLIOGRAFIA</w:t>
      </w:r>
    </w:p>
    <w:p w:rsidR="00E91FB9" w:rsidRPr="00E91FB9" w:rsidRDefault="00E91FB9" w:rsidP="00E91FB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proofErr w:type="gram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ocuparea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unui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număr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de 40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posturi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vacante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de 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ofițer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poliție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, 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existente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statele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organizare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Direcției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Generale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Municipiului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București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Școlii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Agenți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“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Vasile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Lascăr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”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Câmpina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Școlii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Agenți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“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Septimiu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Mureșan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” Cluj-Napoca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inspectoratelor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județene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specialitatea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implementare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încadrare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directă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din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sursă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externă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persoanelor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cu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studii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corespunzătoare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cerinţelor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postului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şi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care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îndeplinesc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condiţiile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legale</w:t>
      </w:r>
      <w:proofErr w:type="spellEnd"/>
      <w:proofErr w:type="gramEnd"/>
    </w:p>
    <w:p w:rsidR="00E91FB9" w:rsidRPr="00E91FB9" w:rsidRDefault="00E91FB9" w:rsidP="00E91F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</w:t>
      </w:r>
    </w:p>
    <w:p w:rsidR="00E91FB9" w:rsidRPr="00E91FB9" w:rsidRDefault="00E91FB9" w:rsidP="00E91F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</w:t>
      </w:r>
    </w:p>
    <w:p w:rsidR="00E91FB9" w:rsidRPr="00E91FB9" w:rsidRDefault="00E91FB9" w:rsidP="00E91F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Capitolul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I –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noțiuni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generale</w:t>
      </w:r>
      <w:proofErr w:type="spellEnd"/>
    </w:p>
    <w:p w:rsidR="00E91FB9" w:rsidRPr="00E91FB9" w:rsidRDefault="00E91FB9" w:rsidP="00E91F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Tematică</w:t>
      </w:r>
      <w:proofErr w:type="spellEnd"/>
    </w:p>
    <w:p w:rsidR="00E91FB9" w:rsidRPr="00E91FB9" w:rsidRDefault="00E91FB9" w:rsidP="00E91FB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Organizarea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funcționarea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principalele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atribuții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Poliției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Române</w:t>
      </w:r>
      <w:proofErr w:type="spellEnd"/>
    </w:p>
    <w:p w:rsidR="00E91FB9" w:rsidRPr="00E91FB9" w:rsidRDefault="00E91FB9" w:rsidP="00E91FB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Drepturile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îndatoririle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restrângerea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exercițiului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unor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drepturi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sau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libertăți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polițistului</w:t>
      </w:r>
      <w:proofErr w:type="spellEnd"/>
    </w:p>
    <w:p w:rsidR="00E91FB9" w:rsidRPr="00E91FB9" w:rsidRDefault="00E91FB9" w:rsidP="00E91FB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Recompense,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răspunderea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juridică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sancțiunile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aplicabile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polițiștilor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Încetarea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raporturilor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serviciu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polițiștilor</w:t>
      </w:r>
      <w:proofErr w:type="spellEnd"/>
    </w:p>
    <w:p w:rsidR="00E91FB9" w:rsidRPr="00E91FB9" w:rsidRDefault="00E91FB9" w:rsidP="00E91FB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Etica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deontologia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polițienească</w:t>
      </w:r>
      <w:proofErr w:type="spellEnd"/>
    </w:p>
    <w:p w:rsidR="00E91FB9" w:rsidRPr="00E91FB9" w:rsidRDefault="00E91FB9" w:rsidP="00E91FB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Protecția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persoanelor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fizice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ceea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privește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prelucrarea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datelor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cu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caracter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personal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libera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circulație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acestor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date: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principii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drepturile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persoanei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vizate</w:t>
      </w:r>
      <w:proofErr w:type="spellEnd"/>
    </w:p>
    <w:p w:rsidR="00E91FB9" w:rsidRPr="00E91FB9" w:rsidRDefault="00E91FB9" w:rsidP="00E91F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Bibliografie</w:t>
      </w:r>
      <w:proofErr w:type="spellEnd"/>
    </w:p>
    <w:p w:rsidR="00E91FB9" w:rsidRPr="00E91FB9" w:rsidRDefault="00E91FB9" w:rsidP="00E91FB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Legea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. 218/2002 (*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republicată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*)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organizarea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funcționarea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Poliției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Române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cu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modificările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completările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ulterioare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Legea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360/2002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Statutul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polițistului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cu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modificările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completările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ulterioare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2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Regulamentul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(UE) 2016/679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Parlamentului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European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Consiliului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din 27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aprilie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2016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protecția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persoanelor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fizice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ceea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privește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prelucrarea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datelor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cu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caracter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personal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libera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circulație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acestor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date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abrogare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 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fldChar w:fldCharType="begin"/>
      </w: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instrText xml:space="preserve"> HYPERLINK "http://intralegis.mai.intranet/oficiale/afis.php?f=201712&amp;diez=A5&amp;link=0" </w:instrText>
      </w: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fldChar w:fldCharType="separate"/>
      </w:r>
      <w:r w:rsidRPr="00E91FB9">
        <w:rPr>
          <w:rFonts w:ascii="Times New Roman" w:eastAsia="Times New Roman" w:hAnsi="Times New Roman" w:cs="Times New Roman"/>
          <w:b/>
          <w:bCs/>
          <w:color w:val="4D78D4"/>
          <w:sz w:val="24"/>
          <w:szCs w:val="24"/>
          <w:u w:val="single"/>
        </w:rPr>
        <w:t>Directivei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D78D4"/>
          <w:sz w:val="24"/>
          <w:szCs w:val="24"/>
          <w:u w:val="single"/>
        </w:rPr>
        <w:t xml:space="preserve"> 95/46/CE</w:t>
      </w: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fldChar w:fldCharType="end"/>
      </w: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(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fldChar w:fldCharType="begin"/>
      </w: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instrText xml:space="preserve"> HYPERLINK "http://intralegis.mai.intranet/oficiale/afis.php?f=201712&amp;diez=A5&amp;link=0" </w:instrText>
      </w: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fldChar w:fldCharType="separate"/>
      </w:r>
      <w:r w:rsidRPr="00E91FB9">
        <w:rPr>
          <w:rFonts w:ascii="Times New Roman" w:eastAsia="Times New Roman" w:hAnsi="Times New Roman" w:cs="Times New Roman"/>
          <w:b/>
          <w:bCs/>
          <w:color w:val="4D78D4"/>
          <w:sz w:val="24"/>
          <w:szCs w:val="24"/>
          <w:u w:val="single"/>
        </w:rPr>
        <w:t>Regulamentul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D78D4"/>
          <w:sz w:val="24"/>
          <w:szCs w:val="24"/>
          <w:u w:val="single"/>
        </w:rPr>
        <w:t xml:space="preserve"> general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D78D4"/>
          <w:sz w:val="24"/>
          <w:szCs w:val="24"/>
          <w:u w:val="single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D78D4"/>
          <w:sz w:val="24"/>
          <w:szCs w:val="24"/>
          <w:u w:val="single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D78D4"/>
          <w:sz w:val="24"/>
          <w:szCs w:val="24"/>
          <w:u w:val="single"/>
        </w:rPr>
        <w:t>protecția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D78D4"/>
          <w:sz w:val="24"/>
          <w:szCs w:val="24"/>
          <w:u w:val="single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D78D4"/>
          <w:sz w:val="24"/>
          <w:szCs w:val="24"/>
          <w:u w:val="single"/>
        </w:rPr>
        <w:t>datelor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fldChar w:fldCharType="end"/>
      </w: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), Cap. II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Cap. III</w:t>
      </w:r>
    </w:p>
    <w:p w:rsidR="00E91FB9" w:rsidRPr="00E91FB9" w:rsidRDefault="00E91FB9" w:rsidP="00E91FB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Hotărârea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gram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de  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Guvern</w:t>
      </w:r>
      <w:proofErr w:type="spellEnd"/>
      <w:proofErr w:type="gram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</w:t>
      </w:r>
      <w:proofErr w:type="gram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725/2015</w:t>
      </w:r>
      <w:proofErr w:type="gram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stabilirea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normelor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aplicare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cap. IV din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Legea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360/2002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Statutul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polițistului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referitoare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la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acordarea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recompenselor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şi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răspunderea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disciplinară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polițiștilor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Hotărârea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Guvern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991/2005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aprobarea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Codului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etică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şi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deontologie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polițistului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</w:t>
      </w:r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*Se </w:t>
      </w:r>
      <w:proofErr w:type="spellStart"/>
      <w:proofErr w:type="gram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va</w:t>
      </w:r>
      <w:proofErr w:type="spellEnd"/>
      <w:proofErr w:type="gram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studia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legislația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actualizată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la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zi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, cu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modificările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şi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completările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intervenite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până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la data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publicării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anunțului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organizarea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concursului</w:t>
      </w:r>
      <w:proofErr w:type="spellEnd"/>
    </w:p>
    <w:p w:rsidR="00E91FB9" w:rsidRPr="00E91FB9" w:rsidRDefault="00E91FB9" w:rsidP="00E91F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                                                </w:t>
      </w:r>
    </w:p>
    <w:p w:rsidR="00E91FB9" w:rsidRPr="00E91FB9" w:rsidRDefault="00E91FB9" w:rsidP="00E91F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Capitolul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II –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protecția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informațiilor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clasificate</w:t>
      </w:r>
      <w:proofErr w:type="spellEnd"/>
    </w:p>
    <w:p w:rsidR="00E91FB9" w:rsidRPr="00E91FB9" w:rsidRDefault="00E91FB9" w:rsidP="00E91F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lastRenderedPageBreak/>
        <w:t>Tematică</w:t>
      </w:r>
      <w:proofErr w:type="spellEnd"/>
    </w:p>
    <w:p w:rsidR="00E91FB9" w:rsidRPr="00E91FB9" w:rsidRDefault="00E91FB9" w:rsidP="00E91FB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Informații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secrete de stat</w:t>
      </w:r>
    </w:p>
    <w:p w:rsidR="00E91FB9" w:rsidRPr="00E91FB9" w:rsidRDefault="00E91FB9" w:rsidP="00E91FB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Informații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secrete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serviciu</w:t>
      </w:r>
      <w:proofErr w:type="spellEnd"/>
    </w:p>
    <w:p w:rsidR="00E91FB9" w:rsidRPr="00E91FB9" w:rsidRDefault="00E91FB9" w:rsidP="00E91FB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Clasificarea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informațiilor</w:t>
      </w:r>
      <w:proofErr w:type="spellEnd"/>
    </w:p>
    <w:p w:rsidR="00E91FB9" w:rsidRPr="00E91FB9" w:rsidRDefault="00E91FB9" w:rsidP="00E91FB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Accesul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la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informații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clasificate</w:t>
      </w:r>
      <w:proofErr w:type="spellEnd"/>
    </w:p>
    <w:p w:rsidR="00E91FB9" w:rsidRPr="00E91FB9" w:rsidRDefault="00E91FB9" w:rsidP="00E91FB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Reguli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generale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evidența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întocmirea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păstrarea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procesarea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multiplicarea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manipularea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transportul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transmiterea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distrugerea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informațiilor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clasificate</w:t>
      </w:r>
      <w:proofErr w:type="spellEnd"/>
    </w:p>
    <w:p w:rsidR="00E91FB9" w:rsidRPr="00E91FB9" w:rsidRDefault="00E91FB9" w:rsidP="00E91F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Bibliografie</w:t>
      </w:r>
      <w:proofErr w:type="spellEnd"/>
    </w:p>
    <w:p w:rsidR="00E91FB9" w:rsidRPr="00E91FB9" w:rsidRDefault="00E91FB9" w:rsidP="00E91FB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Legea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nr.182/2002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protecția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informațiilor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clasificate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cu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modificările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completările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ulterioare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Hotărârea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gram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de  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Guvern</w:t>
      </w:r>
      <w:proofErr w:type="spellEnd"/>
      <w:proofErr w:type="gram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781/2002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protecția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informațiilor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secrete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serviciu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Hotărârea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Guvern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585/2002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aprobarea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Standardelor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naționale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protecție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informațiilor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clasificate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România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</w:t>
      </w:r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*Se </w:t>
      </w:r>
      <w:proofErr w:type="spellStart"/>
      <w:proofErr w:type="gram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va</w:t>
      </w:r>
      <w:proofErr w:type="spellEnd"/>
      <w:proofErr w:type="gram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studia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legislația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actualizată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la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zi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, cu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modificările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completările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intervenite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până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la data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publicării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anunțului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organizarea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concursului</w:t>
      </w:r>
      <w:proofErr w:type="spellEnd"/>
    </w:p>
    <w:p w:rsidR="00E91FB9" w:rsidRPr="00E91FB9" w:rsidRDefault="00E91FB9" w:rsidP="00E91F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Capitolul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III –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profilul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specialitate</w:t>
      </w:r>
      <w:proofErr w:type="spellEnd"/>
    </w:p>
    <w:p w:rsidR="00E91FB9" w:rsidRPr="00E91FB9" w:rsidRDefault="00E91FB9" w:rsidP="00E91F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Tematică</w:t>
      </w:r>
      <w:proofErr w:type="spellEnd"/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Managementul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: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elemente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bază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structura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abordarea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matricei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cadrul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logic,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aspecte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monitorizarea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managementul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riscului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Managementul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financiar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Finanțări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după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modul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gestiune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: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gestiunea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directă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gestiunea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indirectă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gestiunea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partajată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Gestionarea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unui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vizat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un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acord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grant,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gestionarea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intermediul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portalului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participanților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administrate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finanțate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către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Comisia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Europeană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Utilizarea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aplicației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MySMIS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2014: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implementare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achiziții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contractare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gestionare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cont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cereri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finanțare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cereri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rambursare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alte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operațiuni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Horizon Europe – program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investiții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 UE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cercetare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inovare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Obiectivele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politică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categoriile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/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prioritățile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investiții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/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intervenție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aferente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fondurilor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europene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structurale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investiții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(FESI)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Cadrul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financiar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2021-2027;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Arhitectura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operaționale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sistemului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management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control;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Oportunități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finanțare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structurile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MAI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raportare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la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structura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Operaționale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perioada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2021-2027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Cooperare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Teritorială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aferente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perioadei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2021 - 2027;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Managementul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financiar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instrumentelor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structurale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prefinanțarea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păstrarea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documentelor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control, audit,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nereguli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implementate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parteneriat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Eligibilitatea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cheltuielilor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finanțate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din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externe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nerambursabile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Prefinanțarea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rambursarea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cheltuielilor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eligibile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/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mecanismul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decontării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cererilor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plată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Oportunități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finanțare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structurile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MAI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securitate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internă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Comisiei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Europene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lastRenderedPageBreak/>
        <w:t>Oportunități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finanțare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structurile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MAI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Instrumentul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managementul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frontierelor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politica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vize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Comisiei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Europene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Sistemul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management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control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aferent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Cadrului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financiar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multianual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2014-2020,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domeniul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Afaceri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interne;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Gestionarea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neregulilor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proiectele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finanțate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din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fonduri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externe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nerambursabile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: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reguli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generale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principii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Definiții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referitoare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la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prevenirea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constatarea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sancționarea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neregulilor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Activitatea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raportare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neregulilor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Granturile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SEE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Norvegiene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: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obiective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sectoare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prioritare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roluri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responsabilități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cadrul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multi-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anual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structurile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naționale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management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control;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Participarea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structurilor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MAI la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Proiectele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Înfrățire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Instituțională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(Twinning);</w:t>
      </w:r>
    </w:p>
    <w:p w:rsidR="00E91FB9" w:rsidRPr="00E91FB9" w:rsidRDefault="00E91FB9" w:rsidP="00E91FB9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Dispoziții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generale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modul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realizare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gram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</w:t>
      </w:r>
      <w:proofErr w:type="gram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achizițiilor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publice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: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principii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confidențialitate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reguli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evitare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conflictului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interese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</w:p>
    <w:p w:rsidR="00E91FB9" w:rsidRPr="00E91FB9" w:rsidRDefault="00E91FB9" w:rsidP="00E91F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Bibliografie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: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Ghid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bune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practici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management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</w:t>
      </w:r>
      <w:hyperlink r:id="rId5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https://www.mdlpa.ro/userfiles/ghid_MP.pdf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Ghid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bune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practici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managementul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financiar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</w:t>
      </w:r>
      <w:hyperlink r:id="rId6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https://www.mdlpa.ro/userfiles/ghid_MF.pdf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Finanțări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după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modul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gestiune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</w:t>
      </w:r>
      <w:hyperlink r:id="rId7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https://ec.europa.eu/info/funding-tenders/find-funding/funding-management-mode_ro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Gestionarea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unui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proiect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vizat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un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acord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grant (</w:t>
      </w:r>
      <w:hyperlink r:id="rId8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https://ec.europa.eu/info/funding-tenders/managing-your-project/managing-your-project-under-grant-agreement_ro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Aplicația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MySMIS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2014 (</w:t>
      </w:r>
      <w:hyperlink r:id="rId9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https://www.fonduri-ue.ro/mysmis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Horizon Europe 2021-2027 (</w:t>
      </w:r>
      <w:hyperlink r:id="rId10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https://ec.europa.eu/info/sites/default/files/research_and_innovation/strategy_on_research_and_innovation/presentations/horizon_europe_ro_investim_pentru_a_ne_modela_viitorul.pdf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Obiectivele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politică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aferente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Cadrului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Financiar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Multianual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2021-2027 (</w:t>
      </w:r>
      <w:hyperlink r:id="rId11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https://mfe.gov.ro/minister/perioade-de-programare/perioada-2021-2027/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Acordul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Parteneriat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perioada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2021-2027 (</w:t>
      </w:r>
      <w:hyperlink r:id="rId12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https://mfe.gov.ro/minister/perioade-de-programare/perioada-2021-2027/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Operaționale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Regionale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</w:t>
      </w:r>
      <w:hyperlink r:id="rId13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https://mfe.gov.ro/minister/perioade-de-programare/perioada-2021-2027/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Operațional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Comun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România-Republica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Moldova (</w:t>
      </w:r>
      <w:hyperlink r:id="rId14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https://ro-md.net/ro/despre-program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Operațional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Comun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România-Ucraina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</w:t>
      </w:r>
      <w:hyperlink r:id="rId15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https://ro-ua.net/ro/about-the-programme-ro/prezentare-general%C4%83.html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Interreg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România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–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Ungaria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2021-2027 (</w:t>
      </w:r>
      <w:hyperlink r:id="rId16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https://interreg-rohu.eu/ro/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Interreg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IPA CBC Romania – Serbia 2021 - 2027 (</w:t>
      </w:r>
      <w:hyperlink r:id="rId17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https://www.romania-serbia.net/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Interreg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VI-A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România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– Bulgaria 2021-2027 (</w:t>
      </w:r>
      <w:hyperlink r:id="rId18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https://interregviarobg.eu/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Ordonanța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Urgență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64/2009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gestionarea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financiară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 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instrumentelor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structurale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utilizarea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acestora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obiectivul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convergență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cu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modificările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completările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ulterioare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–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Capitolele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II, IV, VI, VIII;</w:t>
      </w:r>
    </w:p>
    <w:p w:rsidR="00E91FB9" w:rsidRPr="00E91FB9" w:rsidRDefault="00E91FB9" w:rsidP="00E91FB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lastRenderedPageBreak/>
        <w:t>Ordinul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76/2015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regulile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eligibilitate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aplicabile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cheltuielilor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cadrul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securitate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internă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azil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migrație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integrare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cu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modificările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completările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ulterioare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Ordonanță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Urgență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</w:t>
      </w:r>
      <w:proofErr w:type="gram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40/2015</w:t>
      </w:r>
      <w:proofErr w:type="gram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gestionarea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financiară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fondurilor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europene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perioada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2014-2020 cu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modificările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completările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ulterioare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(cap. IV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V);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Național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2021-2027 – 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securitate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internă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(FSI),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versiunea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preliminară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draft 2 (</w:t>
      </w:r>
      <w:hyperlink r:id="rId19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https://fed.mai.gov.ro/1574/programul-national-2021-2027-fondul-securitate-interna-draft-2-consultare-publica/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securitate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internă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(FSI) –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Regulamentul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(UE) 2021/1149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Parlamentului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European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Consiliului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din 7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iulie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2021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instituire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securitate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internă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</w:t>
      </w:r>
      <w:hyperlink r:id="rId20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https://fed.mai.gov.ro/1563/fondurile-europene-dedicate-afacerilor-interne-2021-2027-fami-fsi-imfpv-regulamente-europene-adoptate/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Programul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Național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2021-2027 – 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Instrumentul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managementul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frontierelor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politica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vize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(IMFV)-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versiunea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preliminară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draft 2 (</w:t>
      </w:r>
      <w:hyperlink r:id="rId21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https://fed.mai.gov.ro/1584/programul-national-2021-2027-instrumentul-pentru-managementul-frontierelor-si-politica-de-vize-consultare_publica-draft2/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Instrumentul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managementul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frontierelor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politica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vize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(IMFV) –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Regulamentul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(UE) 2021/1148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Parlamentului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European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Consiliului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din 7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iulie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2021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instituire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ca parte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management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integrat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frontierelor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Instrumentului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sprijin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financiar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pentru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managementul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frontierelor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politica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vize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</w:t>
      </w:r>
      <w:hyperlink r:id="rId22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https://fed.mai.gov.ro/1563/fondurile-europene-dedicate-afacerilor-interne-2021-2027-fami-fsi-imfpv-regulamente-europene-adoptate/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Hotărârea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48/2015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stabilirea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sistemului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management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control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vederea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gestionării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fondurilor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acordate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României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Cadrul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financiar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multianual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2014-2020,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domeniul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Afaceri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interne, cu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modificările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completările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ulterioare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Ordonanța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Urgență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Guvernului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66/2011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prevenirea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constatarea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 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sancționarea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 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neregulilor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apărute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obținerea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utilizarea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fondurilor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europene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/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sau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a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fondurilor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publice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naționale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aferente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acestora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cu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modificările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completările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ulterioare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Memorandum de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Înțelegere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din 13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octombrie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2016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implementarea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Mecanismului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financiar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SEE 2014-2021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între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Islanda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Principatul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Liechtenstein,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Regatul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Norvegiei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denumite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continuare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state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donatoare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Guvernul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României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denumit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continuare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stat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beneficiar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denumite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continuare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împreună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pârți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Regulamentul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implementarea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Mecanismului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Financiar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Norvegian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2014-2021 (</w:t>
      </w:r>
      <w:hyperlink r:id="rId23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https://norwaygrants-ro.mai.gov.ro/wp-content/uploads/2018/12/Regulamentul-Mecanismului-Financiar-Norvegian-2014-2021-RO.pdf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Manualul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Twinning (</w:t>
      </w:r>
      <w:hyperlink r:id="rId24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https://ec.europa.eu/neighbourhood-enlargement/funding-and-technical-assistance/twinning_en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);</w:t>
      </w:r>
    </w:p>
    <w:p w:rsidR="00E91FB9" w:rsidRPr="00E91FB9" w:rsidRDefault="00E91FB9" w:rsidP="00E91FB9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Înfrățire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instituționala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Twinning Out (</w:t>
      </w:r>
      <w:hyperlink r:id="rId25" w:history="1">
        <w:r w:rsidRPr="00E91FB9">
          <w:rPr>
            <w:rFonts w:ascii="Times New Roman" w:eastAsia="Times New Roman" w:hAnsi="Times New Roman" w:cs="Times New Roman"/>
            <w:b/>
            <w:bCs/>
            <w:color w:val="4D78D4"/>
            <w:sz w:val="24"/>
            <w:szCs w:val="24"/>
            <w:u w:val="single"/>
          </w:rPr>
          <w:t>https://www.fonduri-ue.ro/twinning</w:t>
        </w:r>
      </w:hyperlink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);</w:t>
      </w:r>
    </w:p>
    <w:p w:rsidR="00E91FB9" w:rsidRPr="00E91FB9" w:rsidRDefault="00E91FB9" w:rsidP="00E91FB9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Legea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nr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98/2016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achizițiile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publice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cu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modificările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completările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ulterioare</w:t>
      </w:r>
      <w:proofErr w:type="spellEnd"/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;</w:t>
      </w:r>
    </w:p>
    <w:p w:rsidR="00E91FB9" w:rsidRPr="00E91FB9" w:rsidRDefault="00E91FB9" w:rsidP="00E91FB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E91FB9">
        <w:rPr>
          <w:rFonts w:ascii="Times New Roman" w:eastAsia="Times New Roman" w:hAnsi="Times New Roman" w:cs="Times New Roman"/>
          <w:color w:val="4F4F4F"/>
          <w:sz w:val="24"/>
          <w:szCs w:val="24"/>
        </w:rPr>
        <w:t> </w:t>
      </w:r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*Se </w:t>
      </w:r>
      <w:proofErr w:type="spellStart"/>
      <w:proofErr w:type="gram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va</w:t>
      </w:r>
      <w:proofErr w:type="spellEnd"/>
      <w:proofErr w:type="gram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studia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legislația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actualizată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la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zi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, cu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modificările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și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completările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intervenite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până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la data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publicării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anunțului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privind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organizarea</w:t>
      </w:r>
      <w:proofErr w:type="spellEnd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 xml:space="preserve"> </w:t>
      </w:r>
      <w:proofErr w:type="spellStart"/>
      <w:r w:rsidRPr="00E91FB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</w:rPr>
        <w:t>concursului</w:t>
      </w:r>
      <w:proofErr w:type="spellEnd"/>
    </w:p>
    <w:bookmarkEnd w:id="0"/>
    <w:p w:rsidR="0089376E" w:rsidRPr="00E91FB9" w:rsidRDefault="0089376E">
      <w:pPr>
        <w:rPr>
          <w:rFonts w:ascii="Times New Roman" w:hAnsi="Times New Roman" w:cs="Times New Roman"/>
          <w:sz w:val="24"/>
          <w:szCs w:val="24"/>
        </w:rPr>
      </w:pPr>
    </w:p>
    <w:sectPr w:rsidR="0089376E" w:rsidRPr="00E91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3A8"/>
    <w:multiLevelType w:val="multilevel"/>
    <w:tmpl w:val="4AECB1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2370744"/>
    <w:multiLevelType w:val="multilevel"/>
    <w:tmpl w:val="D156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76467"/>
    <w:multiLevelType w:val="multilevel"/>
    <w:tmpl w:val="33082C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46915E4"/>
    <w:multiLevelType w:val="multilevel"/>
    <w:tmpl w:val="0B9E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06CBF"/>
    <w:multiLevelType w:val="multilevel"/>
    <w:tmpl w:val="317CB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1009AA"/>
    <w:multiLevelType w:val="multilevel"/>
    <w:tmpl w:val="BAB43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B9"/>
    <w:rsid w:val="0089376E"/>
    <w:rsid w:val="00E9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69C0C-6CDB-4E85-980E-E7FC2057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managing-your-project/managing-your-project-under-grant-agreement_ro" TargetMode="External"/><Relationship Id="rId13" Type="http://schemas.openxmlformats.org/officeDocument/2006/relationships/hyperlink" Target="https://mfe.gov.ro/minister/perioade-de-programare/perioada-2021-2027/" TargetMode="External"/><Relationship Id="rId18" Type="http://schemas.openxmlformats.org/officeDocument/2006/relationships/hyperlink" Target="https://interregviarobg.e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ed.mai.gov.ro/1584/programul-national-2021-2027-instrumentul-pentru-managementul-frontierelor-si-politica-de-vize-consultare_publica-draft2/" TargetMode="External"/><Relationship Id="rId7" Type="http://schemas.openxmlformats.org/officeDocument/2006/relationships/hyperlink" Target="https://ec.europa.eu/info/funding-tenders/find-funding/funding-management-mode_ro" TargetMode="External"/><Relationship Id="rId12" Type="http://schemas.openxmlformats.org/officeDocument/2006/relationships/hyperlink" Target="https://mfe.gov.ro/minister/perioade-de-programare/perioada-2021-2027/" TargetMode="External"/><Relationship Id="rId17" Type="http://schemas.openxmlformats.org/officeDocument/2006/relationships/hyperlink" Target="https://www.romania-serbia.net/?page_id=444" TargetMode="External"/><Relationship Id="rId25" Type="http://schemas.openxmlformats.org/officeDocument/2006/relationships/hyperlink" Target="https://www.fonduri-ue.ro/twinn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reg-rohu.eu/ro/" TargetMode="External"/><Relationship Id="rId20" Type="http://schemas.openxmlformats.org/officeDocument/2006/relationships/hyperlink" Target="https://fed.mai.gov.ro/1563/fondurile-europene-dedicate-afacerilor-interne-2021-2027-fami-fsi-imfpv-regulamente-europene-adoptat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dlpa.ro/userfiles/ghid_MF.pdf" TargetMode="External"/><Relationship Id="rId11" Type="http://schemas.openxmlformats.org/officeDocument/2006/relationships/hyperlink" Target="https://mfe.gov.ro/minister/perioade-de-programare/perioada-2021-2027/" TargetMode="External"/><Relationship Id="rId24" Type="http://schemas.openxmlformats.org/officeDocument/2006/relationships/hyperlink" Target="https://ec.europa.eu/neighbourhood-enlargement/funding-and-technical-assistance/twinning_en" TargetMode="External"/><Relationship Id="rId5" Type="http://schemas.openxmlformats.org/officeDocument/2006/relationships/hyperlink" Target="https://www.mdlpa.ro/userfiles/ghid_MP.pdf" TargetMode="External"/><Relationship Id="rId15" Type="http://schemas.openxmlformats.org/officeDocument/2006/relationships/hyperlink" Target="https://ro-ua.net/ro/about-the-programme-ro/prezentare-general%C4%83.html" TargetMode="External"/><Relationship Id="rId23" Type="http://schemas.openxmlformats.org/officeDocument/2006/relationships/hyperlink" Target="https://norwaygrants-ro.mai.gov.ro/wp-content/uploads/2018/12/Regulamentul-Mecanismului-Financiar-Norvegian-2014-2021-RO.pdf" TargetMode="External"/><Relationship Id="rId10" Type="http://schemas.openxmlformats.org/officeDocument/2006/relationships/hyperlink" Target="https://ec.europa.eu/info/sites/default/files/research_and_innovation/strategy_on_research_and_innovation/presentations/horizon_europe_ro_investim_pentru_a_ne_modela_viitorul.pdf" TargetMode="External"/><Relationship Id="rId19" Type="http://schemas.openxmlformats.org/officeDocument/2006/relationships/hyperlink" Target="https://fed.mai.gov.ro/1574/programul-national-2021-2027-fondul-securitate-interna-draft-2-consultare-publi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nduri-ue.ro/mysmis" TargetMode="External"/><Relationship Id="rId14" Type="http://schemas.openxmlformats.org/officeDocument/2006/relationships/hyperlink" Target="https://ro-md.net/ro/despre-program" TargetMode="External"/><Relationship Id="rId22" Type="http://schemas.openxmlformats.org/officeDocument/2006/relationships/hyperlink" Target="https://fed.mai.gov.ro/1563/fondurile-europene-dedicate-afacerilor-interne-2021-2027-fami-fsi-imfpv-regulamente-europene-adoptat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1897</Words>
  <Characters>10818</Characters>
  <Application>Microsoft Office Word</Application>
  <DocSecurity>0</DocSecurity>
  <Lines>90</Lines>
  <Paragraphs>25</Paragraphs>
  <ScaleCrop>false</ScaleCrop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1</cp:revision>
  <dcterms:created xsi:type="dcterms:W3CDTF">2021-09-27T05:37:00Z</dcterms:created>
  <dcterms:modified xsi:type="dcterms:W3CDTF">2021-09-27T05:38:00Z</dcterms:modified>
</cp:coreProperties>
</file>